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7683" w14:textId="65F9BEB8" w:rsidR="009E17FD" w:rsidRDefault="009E17FD" w:rsidP="009E17FD">
      <w:pPr>
        <w:pStyle w:val="Overskrift1"/>
        <w:spacing w:before="240" w:after="120" w:line="276" w:lineRule="auto"/>
      </w:pPr>
      <w:r>
        <w:t xml:space="preserve">Inspiration til formulering af høringssvar – SFO </w:t>
      </w:r>
    </w:p>
    <w:p w14:paraId="3E83C29B" w14:textId="77777777" w:rsidR="009E17FD" w:rsidRPr="00C41A8C" w:rsidRDefault="009E17FD" w:rsidP="009E17FD">
      <w:r w:rsidRPr="00C41A8C">
        <w:t>Nedenstående skema kan bruges som afsæt for jeres høringssvar. Skemaet kan bruges som hjælp til jeres drøftelse af høringsmaterialet og i formuleringen af jeres høringssvar. Spørgsmålene er vejledende og blot til inspiration. Når I skriver jeres høringssvar, kan I vælge at skrive ind i skemaet, hvis det giver mening for jer. Indhold og form på jeres høringssvar er selvfølgelig helt frivilligt, og skemaet skal forstås som inspiration og hjælp til dem, der ønsker det.</w:t>
      </w:r>
    </w:p>
    <w:p w14:paraId="5FCD7844" w14:textId="77777777" w:rsidR="009E17FD" w:rsidRPr="00C41A8C" w:rsidRDefault="009E17FD" w:rsidP="009E17F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88BBF3D" w14:textId="7C049E86" w:rsidR="009E17FD" w:rsidRPr="00C41A8C" w:rsidRDefault="009E17FD" w:rsidP="009E17FD">
      <w:r w:rsidRPr="00C41A8C">
        <w:t xml:space="preserve"> Høringssvar </w:t>
      </w:r>
      <w:r w:rsidR="00C063B3">
        <w:t xml:space="preserve">oplades </w:t>
      </w:r>
      <w:r w:rsidR="002261D9">
        <w:t xml:space="preserve">på Aarhus Kommunes høringsportal på dette </w:t>
      </w:r>
      <w:hyperlink r:id="rId10" w:history="1">
        <w:r w:rsidR="002261D9" w:rsidRPr="002261D9">
          <w:rPr>
            <w:rStyle w:val="Hyperlink"/>
          </w:rPr>
          <w:t>link</w:t>
        </w:r>
      </w:hyperlink>
      <w:r w:rsidR="002261D9">
        <w:t>.</w:t>
      </w:r>
    </w:p>
    <w:p w14:paraId="54346EA3" w14:textId="77777777" w:rsidR="009E17FD" w:rsidRDefault="009E17FD" w:rsidP="009E17FD"/>
    <w:tbl>
      <w:tblPr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5953"/>
      </w:tblGrid>
      <w:tr w:rsidR="009E17FD" w:rsidRPr="00793CD4" w14:paraId="323C2594" w14:textId="77777777" w:rsidTr="008A5595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3722" w14:textId="77777777" w:rsidR="009E17FD" w:rsidRPr="00793CD4" w:rsidRDefault="009E17FD" w:rsidP="008A5595">
            <w:pPr>
              <w:spacing w:after="200" w:line="300" w:lineRule="exact"/>
              <w:rPr>
                <w:rFonts w:cstheme="minorHAnsi"/>
                <w:b/>
                <w:bCs/>
              </w:rPr>
            </w:pPr>
            <w:bookmarkStart w:id="0" w:name="_Hlk55999954"/>
            <w:r w:rsidRPr="00FF0EBE">
              <w:rPr>
                <w:rFonts w:cstheme="minorHAnsi"/>
                <w:b/>
                <w:bCs/>
              </w:rPr>
              <w:t>Bilag: Fritidspædagogisk vision – fælles og for SFO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FDF9" w14:textId="77777777" w:rsidR="009E17FD" w:rsidRPr="00CE13EC" w:rsidRDefault="009E17FD" w:rsidP="00CE13EC">
            <w:pPr>
              <w:rPr>
                <w:b/>
                <w:bCs/>
              </w:rPr>
            </w:pPr>
            <w:r w:rsidRPr="00CE13EC">
              <w:rPr>
                <w:b/>
                <w:bCs/>
              </w:rPr>
              <w:t>Høringssvar</w:t>
            </w:r>
          </w:p>
        </w:tc>
      </w:tr>
      <w:tr w:rsidR="009E17FD" w:rsidRPr="00793CD4" w14:paraId="47ABC4C9" w14:textId="77777777" w:rsidTr="008A5595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7CBA" w14:textId="77777777" w:rsidR="009E17FD" w:rsidRPr="00FF0EBE" w:rsidRDefault="009E17FD" w:rsidP="008A5595">
            <w:pPr>
              <w:spacing w:after="200" w:line="300" w:lineRule="exact"/>
              <w:rPr>
                <w:rFonts w:cstheme="minorHAnsi"/>
                <w:b/>
                <w:bCs/>
              </w:rPr>
            </w:pPr>
            <w:r w:rsidRPr="00FF0EBE">
              <w:rPr>
                <w:rFonts w:cstheme="minorHAnsi"/>
                <w:b/>
                <w:bCs/>
              </w:rPr>
              <w:t xml:space="preserve">Eksempler på spørgsmål man kan </w:t>
            </w:r>
            <w:r>
              <w:rPr>
                <w:rFonts w:cstheme="minorHAnsi"/>
                <w:b/>
                <w:bCs/>
              </w:rPr>
              <w:t>tage udgangspunkt i</w:t>
            </w:r>
            <w:r w:rsidRPr="00FF0EBE">
              <w:rPr>
                <w:rFonts w:cstheme="minorHAnsi"/>
                <w:b/>
                <w:bCs/>
              </w:rPr>
              <w:t>:</w:t>
            </w:r>
          </w:p>
          <w:p w14:paraId="1E0FBCDF" w14:textId="77777777" w:rsidR="009E17FD" w:rsidRDefault="009E17FD" w:rsidP="009E593E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Giver visionsteksten mening for jer, og er den inspirerende?</w:t>
            </w:r>
          </w:p>
          <w:p w14:paraId="5CCD6D8F" w14:textId="77777777" w:rsidR="009E17FD" w:rsidRDefault="009E17FD" w:rsidP="009E593E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Er det tydeligt for jer, hvad fritidspædagogikken skal være med til at indfri for børn i SFO’en?</w:t>
            </w:r>
          </w:p>
          <w:p w14:paraId="4FF0E9C7" w14:textId="77777777" w:rsidR="009E17FD" w:rsidRDefault="009E17FD" w:rsidP="009E593E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Er der elementer, som I savner, eller som skal have mere fokus?</w:t>
            </w:r>
          </w:p>
          <w:p w14:paraId="68456789" w14:textId="77777777" w:rsidR="009E17FD" w:rsidRDefault="009E17FD" w:rsidP="009E593E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Hvad vurderer I er det vigtigste i visionen for SFO?</w:t>
            </w:r>
          </w:p>
          <w:p w14:paraId="5BC63629" w14:textId="77777777" w:rsidR="007F5A0F" w:rsidRDefault="009E17FD" w:rsidP="009E593E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CF3220">
              <w:rPr>
                <w:rFonts w:cstheme="minorHAnsi"/>
              </w:rPr>
              <w:t>Kan sammenhængen med børne- og ungepolitikken skærpes yderligere?</w:t>
            </w:r>
          </w:p>
          <w:p w14:paraId="50F79125" w14:textId="77777777" w:rsidR="00570D18" w:rsidRDefault="00570D18" w:rsidP="00570D18">
            <w:pPr>
              <w:spacing w:after="200" w:line="276" w:lineRule="auto"/>
              <w:rPr>
                <w:rFonts w:cstheme="minorHAnsi"/>
              </w:rPr>
            </w:pPr>
          </w:p>
          <w:p w14:paraId="5FC307E0" w14:textId="006C2C99" w:rsidR="00570D18" w:rsidRPr="00570D18" w:rsidRDefault="00570D18" w:rsidP="00570D1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0DE4" w14:textId="77777777" w:rsidR="009E17FD" w:rsidRPr="00793CD4" w:rsidRDefault="009E17FD" w:rsidP="008A5595">
            <w:pPr>
              <w:spacing w:after="200" w:line="300" w:lineRule="exact"/>
              <w:rPr>
                <w:rFonts w:cstheme="minorHAnsi"/>
                <w:color w:val="000000"/>
              </w:rPr>
            </w:pPr>
          </w:p>
        </w:tc>
      </w:tr>
      <w:tr w:rsidR="009E17FD" w:rsidRPr="00FF0EBE" w14:paraId="79F84B33" w14:textId="77777777" w:rsidTr="008A5595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2E82" w14:textId="77777777" w:rsidR="009E17FD" w:rsidRPr="00FF0EBE" w:rsidRDefault="009E17FD" w:rsidP="008A5595">
            <w:pPr>
              <w:spacing w:after="200" w:line="300" w:lineRule="exact"/>
              <w:rPr>
                <w:rFonts w:cstheme="minorHAnsi"/>
                <w:b/>
                <w:bCs/>
              </w:rPr>
            </w:pPr>
            <w:r w:rsidRPr="00FF0EBE">
              <w:rPr>
                <w:rFonts w:cstheme="minorHAnsi"/>
                <w:b/>
                <w:bCs/>
              </w:rPr>
              <w:lastRenderedPageBreak/>
              <w:t>Bilag: Handlingsforslag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02C0" w14:textId="447A83D5" w:rsidR="009E17FD" w:rsidRPr="00FF0EBE" w:rsidRDefault="00CE13EC" w:rsidP="008A5595">
            <w:pPr>
              <w:spacing w:after="200" w:line="300" w:lineRule="exact"/>
              <w:rPr>
                <w:rFonts w:cstheme="minorHAnsi"/>
                <w:color w:val="000000"/>
              </w:rPr>
            </w:pPr>
            <w:r w:rsidRPr="00CE13EC">
              <w:rPr>
                <w:b/>
                <w:bCs/>
              </w:rPr>
              <w:t>Høringssvar</w:t>
            </w:r>
          </w:p>
        </w:tc>
      </w:tr>
      <w:tr w:rsidR="009E17FD" w:rsidRPr="00793CD4" w14:paraId="4DCEABAA" w14:textId="77777777" w:rsidTr="008A5595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E05C" w14:textId="77777777" w:rsidR="009E17FD" w:rsidRPr="00FF0EBE" w:rsidRDefault="009E17FD" w:rsidP="008A5595">
            <w:pPr>
              <w:spacing w:after="200" w:line="300" w:lineRule="exact"/>
              <w:rPr>
                <w:rFonts w:cstheme="minorHAnsi"/>
                <w:b/>
                <w:bCs/>
              </w:rPr>
            </w:pPr>
            <w:r w:rsidRPr="00FF0EBE">
              <w:rPr>
                <w:rFonts w:cstheme="minorHAnsi"/>
                <w:b/>
                <w:bCs/>
              </w:rPr>
              <w:t xml:space="preserve">Eksempler på spørgsmål man kan </w:t>
            </w:r>
            <w:r>
              <w:rPr>
                <w:rFonts w:cstheme="minorHAnsi"/>
                <w:b/>
                <w:bCs/>
              </w:rPr>
              <w:t>tage udgangspunkt i</w:t>
            </w:r>
            <w:r w:rsidRPr="00FF0EBE">
              <w:rPr>
                <w:rFonts w:cstheme="minorHAnsi"/>
                <w:b/>
                <w:bCs/>
              </w:rPr>
              <w:t>:</w:t>
            </w:r>
          </w:p>
          <w:p w14:paraId="09D0F494" w14:textId="77777777" w:rsidR="009E17FD" w:rsidRDefault="009E17FD" w:rsidP="009E593E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Hvilke potentialer kan I se i de foreslåede handlinger?</w:t>
            </w:r>
          </w:p>
          <w:p w14:paraId="30438C5C" w14:textId="77777777" w:rsidR="009E17FD" w:rsidRDefault="009E17FD" w:rsidP="009E593E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Har I forslag til andre handlinger, der kan få visionen til at leve i SFO’en?</w:t>
            </w:r>
          </w:p>
          <w:p w14:paraId="2A6C80E9" w14:textId="77777777" w:rsidR="009E17FD" w:rsidRPr="001D5921" w:rsidRDefault="009E17FD" w:rsidP="008A5595">
            <w:pPr>
              <w:pStyle w:val="Listeafsnit"/>
              <w:spacing w:after="200" w:line="300" w:lineRule="exact"/>
              <w:ind w:left="360"/>
              <w:rPr>
                <w:rFonts w:cstheme="minorHAnsi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A3C2B" w14:textId="77777777" w:rsidR="009E17FD" w:rsidRPr="00793CD4" w:rsidRDefault="009E17FD" w:rsidP="008A5595">
            <w:pPr>
              <w:spacing w:after="200" w:line="300" w:lineRule="exact"/>
              <w:rPr>
                <w:rFonts w:cstheme="minorHAnsi"/>
              </w:rPr>
            </w:pPr>
          </w:p>
          <w:p w14:paraId="7B030912" w14:textId="77777777" w:rsidR="009E17FD" w:rsidRPr="00793CD4" w:rsidRDefault="009E17FD" w:rsidP="008A5595">
            <w:pPr>
              <w:spacing w:after="200" w:line="300" w:lineRule="exact"/>
              <w:rPr>
                <w:rFonts w:cstheme="minorHAnsi"/>
              </w:rPr>
            </w:pPr>
          </w:p>
          <w:p w14:paraId="3E7FF45F" w14:textId="77777777" w:rsidR="009E17FD" w:rsidRPr="00793CD4" w:rsidRDefault="009E17FD" w:rsidP="008A5595">
            <w:pPr>
              <w:spacing w:after="200" w:line="300" w:lineRule="exact"/>
              <w:rPr>
                <w:rFonts w:cstheme="minorHAnsi"/>
              </w:rPr>
            </w:pPr>
          </w:p>
        </w:tc>
      </w:tr>
      <w:tr w:rsidR="009E17FD" w:rsidRPr="00FF0EBE" w14:paraId="268DC79E" w14:textId="77777777" w:rsidTr="008A5595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79B8" w14:textId="77777777" w:rsidR="009E17FD" w:rsidRPr="00FF0EBE" w:rsidRDefault="009E17FD" w:rsidP="008A5595">
            <w:pPr>
              <w:spacing w:after="200" w:line="300" w:lineRule="exact"/>
              <w:rPr>
                <w:rFonts w:cstheme="minorHAnsi"/>
                <w:b/>
                <w:bCs/>
              </w:rPr>
            </w:pPr>
            <w:r w:rsidRPr="00FF0EBE">
              <w:rPr>
                <w:rFonts w:cstheme="minorHAnsi"/>
                <w:b/>
                <w:bCs/>
              </w:rPr>
              <w:t>Bilag: Rammer for mål- og indholdsbeskrivelse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3CF7" w14:textId="11BE3632" w:rsidR="009E17FD" w:rsidRPr="00FF0EBE" w:rsidRDefault="00CE13EC" w:rsidP="008A5595">
            <w:pPr>
              <w:spacing w:after="200" w:line="300" w:lineRule="exact"/>
              <w:rPr>
                <w:rFonts w:cstheme="minorHAnsi"/>
              </w:rPr>
            </w:pPr>
            <w:r w:rsidRPr="00CE13EC">
              <w:rPr>
                <w:b/>
                <w:bCs/>
              </w:rPr>
              <w:t>Høringssvar</w:t>
            </w:r>
          </w:p>
        </w:tc>
      </w:tr>
      <w:tr w:rsidR="009E17FD" w:rsidRPr="00793CD4" w14:paraId="7971028B" w14:textId="77777777" w:rsidTr="008A5595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C3DA" w14:textId="77777777" w:rsidR="009E17FD" w:rsidRPr="00FF0EBE" w:rsidRDefault="009E17FD" w:rsidP="008A5595">
            <w:pPr>
              <w:spacing w:after="200" w:line="300" w:lineRule="exact"/>
              <w:rPr>
                <w:rFonts w:cstheme="minorHAnsi"/>
                <w:b/>
                <w:bCs/>
              </w:rPr>
            </w:pPr>
            <w:r w:rsidRPr="00FF0EBE">
              <w:rPr>
                <w:rFonts w:cstheme="minorHAnsi"/>
                <w:b/>
                <w:bCs/>
              </w:rPr>
              <w:t xml:space="preserve">Eksempler på spørgsmål man kan </w:t>
            </w:r>
            <w:r>
              <w:rPr>
                <w:rFonts w:cstheme="minorHAnsi"/>
                <w:b/>
                <w:bCs/>
              </w:rPr>
              <w:t>tage udgangspunkt i</w:t>
            </w:r>
            <w:r w:rsidRPr="00FF0EBE">
              <w:rPr>
                <w:rFonts w:cstheme="minorHAnsi"/>
                <w:b/>
                <w:bCs/>
              </w:rPr>
              <w:t>:</w:t>
            </w:r>
          </w:p>
          <w:p w14:paraId="4B7958AA" w14:textId="77777777" w:rsidR="009E17FD" w:rsidRDefault="009E17FD" w:rsidP="009E593E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Har I forslag til, hvordan vi fremadrettet sikrer et lokalt udbytte af arbejdet med mål- og indholdsbeskrivelsen?</w:t>
            </w:r>
          </w:p>
          <w:p w14:paraId="094B3CC4" w14:textId="77777777" w:rsidR="009E17FD" w:rsidRPr="001D5921" w:rsidRDefault="009E17FD" w:rsidP="008A5595">
            <w:pPr>
              <w:pStyle w:val="Listeafsnit"/>
              <w:spacing w:after="200" w:line="300" w:lineRule="exact"/>
              <w:ind w:left="360"/>
              <w:rPr>
                <w:rFonts w:cstheme="minorHAnsi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7DD" w14:textId="77777777" w:rsidR="009E17FD" w:rsidRPr="00793CD4" w:rsidRDefault="009E17FD" w:rsidP="008A5595">
            <w:pPr>
              <w:spacing w:after="200" w:line="300" w:lineRule="exact"/>
              <w:rPr>
                <w:rFonts w:cstheme="minorHAnsi"/>
              </w:rPr>
            </w:pPr>
          </w:p>
          <w:p w14:paraId="5273F6A7" w14:textId="77777777" w:rsidR="009E17FD" w:rsidRPr="00793CD4" w:rsidRDefault="009E17FD" w:rsidP="008A5595">
            <w:pPr>
              <w:spacing w:after="200" w:line="300" w:lineRule="exact"/>
              <w:rPr>
                <w:rFonts w:cstheme="minorHAnsi"/>
              </w:rPr>
            </w:pPr>
          </w:p>
          <w:p w14:paraId="45CA3571" w14:textId="77777777" w:rsidR="009E17FD" w:rsidRPr="00793CD4" w:rsidRDefault="009E17FD" w:rsidP="008A5595">
            <w:pPr>
              <w:spacing w:after="200" w:line="300" w:lineRule="exact"/>
              <w:rPr>
                <w:rFonts w:cstheme="minorHAnsi"/>
              </w:rPr>
            </w:pPr>
          </w:p>
        </w:tc>
      </w:tr>
      <w:tr w:rsidR="009E17FD" w:rsidRPr="00FF0EBE" w14:paraId="18D1D943" w14:textId="77777777" w:rsidTr="008A5595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8E2C" w14:textId="77777777" w:rsidR="009E17FD" w:rsidRPr="00FF0EBE" w:rsidRDefault="009E17FD" w:rsidP="008A5595">
            <w:pPr>
              <w:spacing w:after="200" w:line="300" w:lineRule="exact"/>
              <w:rPr>
                <w:rFonts w:cstheme="minorHAnsi"/>
                <w:b/>
                <w:bCs/>
              </w:rPr>
            </w:pPr>
            <w:r w:rsidRPr="00D96514">
              <w:rPr>
                <w:rFonts w:cstheme="minorHAnsi"/>
                <w:b/>
                <w:bCs/>
              </w:rPr>
              <w:t>Andre kommentarer og forslag</w:t>
            </w:r>
            <w:r>
              <w:rPr>
                <w:rFonts w:cstheme="minorHAnsi"/>
                <w:b/>
                <w:bCs/>
              </w:rPr>
              <w:t xml:space="preserve"> til høringsmaterialet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1B9B" w14:textId="1581E911" w:rsidR="009E17FD" w:rsidRPr="00FF0EBE" w:rsidRDefault="00CE13EC" w:rsidP="008A5595">
            <w:pPr>
              <w:spacing w:after="200" w:line="300" w:lineRule="exact"/>
              <w:rPr>
                <w:rFonts w:cstheme="minorHAnsi"/>
              </w:rPr>
            </w:pPr>
            <w:r w:rsidRPr="00CE13EC">
              <w:rPr>
                <w:b/>
                <w:bCs/>
              </w:rPr>
              <w:t>Høringssvar</w:t>
            </w:r>
          </w:p>
        </w:tc>
      </w:tr>
      <w:tr w:rsidR="00913050" w:rsidRPr="00793CD4" w14:paraId="6F408853" w14:textId="77777777" w:rsidTr="008A5595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F488" w14:textId="77777777" w:rsidR="00FE0063" w:rsidRPr="00FF0EBE" w:rsidRDefault="00FE0063" w:rsidP="00FE0063">
            <w:pPr>
              <w:spacing w:after="200" w:line="300" w:lineRule="exact"/>
              <w:rPr>
                <w:rFonts w:cstheme="minorHAnsi"/>
                <w:b/>
                <w:bCs/>
              </w:rPr>
            </w:pPr>
            <w:r w:rsidRPr="00FF0EBE">
              <w:rPr>
                <w:rFonts w:cstheme="minorHAnsi"/>
                <w:b/>
                <w:bCs/>
              </w:rPr>
              <w:t xml:space="preserve">Eksempler på spørgsmål man kan </w:t>
            </w:r>
            <w:r>
              <w:rPr>
                <w:rFonts w:cstheme="minorHAnsi"/>
                <w:b/>
                <w:bCs/>
              </w:rPr>
              <w:t>tage udgangspunkt i</w:t>
            </w:r>
            <w:r w:rsidRPr="00FF0EBE">
              <w:rPr>
                <w:rFonts w:cstheme="minorHAnsi"/>
                <w:b/>
                <w:bCs/>
              </w:rPr>
              <w:t>:</w:t>
            </w:r>
          </w:p>
          <w:p w14:paraId="51C3E397" w14:textId="77777777" w:rsidR="00FE0063" w:rsidRDefault="00FE0063" w:rsidP="009E593E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782884">
              <w:rPr>
                <w:rFonts w:cstheme="minorHAnsi"/>
              </w:rPr>
              <w:t>Har I forslag til, hvordan vi kan forstærke samarbejdet mellem forældre og SFO?</w:t>
            </w:r>
          </w:p>
          <w:p w14:paraId="62FEFE0E" w14:textId="77777777" w:rsidR="00FE0063" w:rsidRPr="00782884" w:rsidRDefault="00FE0063" w:rsidP="009E593E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 w:rsidRPr="00782884">
              <w:rPr>
                <w:rFonts w:cstheme="minorHAnsi"/>
              </w:rPr>
              <w:t>Har I forslag til, hvordan vi får et større ledelsesmæssigt fokus på SFO?</w:t>
            </w:r>
          </w:p>
          <w:p w14:paraId="12EDC6C6" w14:textId="35A3AB11" w:rsidR="00913050" w:rsidRPr="00FE0063" w:rsidRDefault="00FE0063" w:rsidP="009E593E">
            <w:pPr>
              <w:pStyle w:val="Listeafsnit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452A" w14:textId="77777777" w:rsidR="00913050" w:rsidRPr="00793CD4" w:rsidRDefault="00913050" w:rsidP="008A5595">
            <w:pPr>
              <w:spacing w:after="200" w:line="300" w:lineRule="exact"/>
              <w:rPr>
                <w:rFonts w:cstheme="minorHAnsi"/>
              </w:rPr>
            </w:pPr>
          </w:p>
          <w:p w14:paraId="643D2EAD" w14:textId="77777777" w:rsidR="00913050" w:rsidRPr="00793CD4" w:rsidRDefault="00913050" w:rsidP="008A5595">
            <w:pPr>
              <w:spacing w:after="200" w:line="300" w:lineRule="exact"/>
              <w:rPr>
                <w:rFonts w:cstheme="minorHAnsi"/>
              </w:rPr>
            </w:pPr>
          </w:p>
          <w:p w14:paraId="1A349B8F" w14:textId="77777777" w:rsidR="00913050" w:rsidRPr="00793CD4" w:rsidRDefault="00913050" w:rsidP="008A5595">
            <w:pPr>
              <w:spacing w:after="200" w:line="300" w:lineRule="exact"/>
              <w:rPr>
                <w:rFonts w:cstheme="minorHAnsi"/>
              </w:rPr>
            </w:pPr>
          </w:p>
        </w:tc>
      </w:tr>
      <w:bookmarkEnd w:id="0"/>
    </w:tbl>
    <w:p w14:paraId="70AF18EC" w14:textId="0CA05A20" w:rsidR="00377676" w:rsidRDefault="00377676" w:rsidP="00FE0063">
      <w:pPr>
        <w:ind w:right="284"/>
        <w:jc w:val="both"/>
      </w:pPr>
    </w:p>
    <w:sectPr w:rsidR="00377676" w:rsidSect="00CF3220">
      <w:headerReference w:type="default" r:id="rId11"/>
      <w:headerReference w:type="first" r:id="rId12"/>
      <w:pgSz w:w="11906" w:h="16838"/>
      <w:pgMar w:top="3260" w:right="1134" w:bottom="24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7FD9" w14:textId="77777777" w:rsidR="009263AA" w:rsidRDefault="00C063B3">
      <w:pPr>
        <w:spacing w:line="240" w:lineRule="auto"/>
      </w:pPr>
      <w:r>
        <w:separator/>
      </w:r>
    </w:p>
  </w:endnote>
  <w:endnote w:type="continuationSeparator" w:id="0">
    <w:p w14:paraId="6FCE95D6" w14:textId="77777777" w:rsidR="009263AA" w:rsidRDefault="00C0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A2C4" w14:textId="77777777" w:rsidR="009263AA" w:rsidRDefault="00C063B3">
      <w:pPr>
        <w:spacing w:line="240" w:lineRule="auto"/>
      </w:pPr>
      <w:r>
        <w:separator/>
      </w:r>
    </w:p>
  </w:footnote>
  <w:footnote w:type="continuationSeparator" w:id="0">
    <w:p w14:paraId="4245A437" w14:textId="77777777" w:rsidR="009263AA" w:rsidRDefault="00C06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FC3F3" w14:textId="77777777" w:rsidR="00DA3127" w:rsidRDefault="00570D18" w:rsidP="008A1279">
    <w:pPr>
      <w:pStyle w:val="Sidehoved"/>
    </w:pPr>
    <w:r w:rsidRPr="00D230DE">
      <w:rPr>
        <w:noProof/>
      </w:rPr>
      <w:drawing>
        <wp:anchor distT="0" distB="0" distL="114300" distR="114300" simplePos="0" relativeHeight="251659264" behindDoc="1" locked="0" layoutInCell="1" allowOverlap="1" wp14:anchorId="70F9A877" wp14:editId="34C0DD5C">
          <wp:simplePos x="0" y="0"/>
          <wp:positionH relativeFrom="page">
            <wp:align>right</wp:align>
          </wp:positionH>
          <wp:positionV relativeFrom="paragraph">
            <wp:posOffset>-438475</wp:posOffset>
          </wp:positionV>
          <wp:extent cx="7549116" cy="10675302"/>
          <wp:effectExtent l="0" t="0" r="0" b="0"/>
          <wp:wrapNone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5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43F9" w14:textId="77777777" w:rsidR="0021710B" w:rsidRDefault="00570D18">
    <w:pPr>
      <w:pStyle w:val="Sidehoved"/>
    </w:pPr>
    <w:r w:rsidRPr="00D230DE">
      <w:rPr>
        <w:noProof/>
      </w:rPr>
      <w:drawing>
        <wp:anchor distT="0" distB="0" distL="114300" distR="114300" simplePos="0" relativeHeight="251660288" behindDoc="1" locked="0" layoutInCell="1" allowOverlap="1" wp14:anchorId="65F8DD46" wp14:editId="174DB1E1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49116" cy="10675302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led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10675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917"/>
    <w:multiLevelType w:val="hybridMultilevel"/>
    <w:tmpl w:val="E25A4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6C8C"/>
    <w:multiLevelType w:val="hybridMultilevel"/>
    <w:tmpl w:val="ECC8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A4429"/>
    <w:multiLevelType w:val="hybridMultilevel"/>
    <w:tmpl w:val="AB9E4C3C"/>
    <w:lvl w:ilvl="0" w:tplc="530C52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FD"/>
    <w:rsid w:val="001A23A4"/>
    <w:rsid w:val="0020424D"/>
    <w:rsid w:val="002261D9"/>
    <w:rsid w:val="002C1DF7"/>
    <w:rsid w:val="00377676"/>
    <w:rsid w:val="00502BDD"/>
    <w:rsid w:val="00570D18"/>
    <w:rsid w:val="006255D1"/>
    <w:rsid w:val="00674364"/>
    <w:rsid w:val="007F5A0F"/>
    <w:rsid w:val="00913050"/>
    <w:rsid w:val="009263AA"/>
    <w:rsid w:val="009E17FD"/>
    <w:rsid w:val="009E593E"/>
    <w:rsid w:val="00A5722D"/>
    <w:rsid w:val="00B679BC"/>
    <w:rsid w:val="00C063B3"/>
    <w:rsid w:val="00CE13EC"/>
    <w:rsid w:val="00CF3220"/>
    <w:rsid w:val="00EB17CE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3A3B"/>
  <w15:chartTrackingRefBased/>
  <w15:docId w15:val="{F07F82D8-EC67-4BB2-961A-2FBA787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FD"/>
    <w:pPr>
      <w:spacing w:after="0" w:line="280" w:lineRule="exact"/>
    </w:pPr>
    <w:rPr>
      <w:rFonts w:ascii="Arial" w:hAnsi="Arial" w:cs="Arial"/>
      <w:color w:val="006D78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17FD"/>
    <w:pPr>
      <w:spacing w:after="240"/>
      <w:outlineLvl w:val="0"/>
    </w:pPr>
    <w:rPr>
      <w:b/>
      <w:bCs/>
      <w:sz w:val="52"/>
      <w:szCs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17FD"/>
    <w:rPr>
      <w:rFonts w:ascii="Arial" w:hAnsi="Arial" w:cs="Arial"/>
      <w:b/>
      <w:bCs/>
      <w:color w:val="006D7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9E17F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17FD"/>
    <w:rPr>
      <w:rFonts w:ascii="Arial" w:hAnsi="Arial" w:cs="Arial"/>
      <w:color w:val="006D78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E17F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9E17F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26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eltag.aarhus.dk/hoering/ny-fritidspaedagogisk-vision-s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2" ma:contentTypeDescription="Opret et nyt dokument." ma:contentTypeScope="" ma:versionID="1684266f33e46be134291d415aaad11c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b73bc3ee69bf8b8f61b1d2bc125d328f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38168-827d-4ca9-b122-e9901ce1bbb4">
      <UserInfo>
        <DisplayName>Hans Sloth Kristoffersen</DisplayName>
        <AccountId>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E7B947-0D23-4564-8C12-AF1FFC153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12C89-3860-4E84-BCDD-A2FBA4468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246AC-65F3-4FC8-BD38-70C665F75B23}">
  <ds:schemaRefs>
    <ds:schemaRef ds:uri="http://schemas.microsoft.com/office/2006/metadata/properties"/>
    <ds:schemaRef ds:uri="http://schemas.microsoft.com/office/infopath/2007/PartnerControls"/>
    <ds:schemaRef ds:uri="89238168-827d-4ca9-b122-e9901ce1bb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1608</Characters>
  <Application>Microsoft Office Word</Application>
  <DocSecurity>12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Holtz Yates</dc:creator>
  <cp:keywords/>
  <dc:description/>
  <cp:lastModifiedBy>Hans Sloth Kristoffersen</cp:lastModifiedBy>
  <cp:revision>2</cp:revision>
  <dcterms:created xsi:type="dcterms:W3CDTF">2020-11-30T14:40:00Z</dcterms:created>
  <dcterms:modified xsi:type="dcterms:W3CDTF">2020-11-30T14:40:00Z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  <property fmtid="{D5CDD505-2E9C-101B-9397-08002B2CF9AE}" pid="3" name="BackOfficeType">
    <vt:lpwstr>growBusiness Solutions</vt:lpwstr>
  </property>
  <property fmtid="{D5CDD505-2E9C-101B-9397-08002B2CF9AE}" pid="4" name="Server">
    <vt:lpwstr>edoc:8080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11689569</vt:lpwstr>
  </property>
  <property fmtid="{D5CDD505-2E9C-101B-9397-08002B2CF9AE}" pid="8" name="VerID">
    <vt:lpwstr>0</vt:lpwstr>
  </property>
  <property fmtid="{D5CDD505-2E9C-101B-9397-08002B2CF9AE}" pid="9" name="FilePath">
    <vt:lpwstr>\\SrvEdocPFi01\eDocUsers\work\adm\azkty09</vt:lpwstr>
  </property>
  <property fmtid="{D5CDD505-2E9C-101B-9397-08002B2CF9AE}" pid="10" name="FileName">
    <vt:lpwstr>20-054564-33 Skabelon til høringssvar 11689569_6705491_0.DOCX</vt:lpwstr>
  </property>
  <property fmtid="{D5CDD505-2E9C-101B-9397-08002B2CF9AE}" pid="11" name="FullFileName">
    <vt:lpwstr>\\SrvEdocPFi01\eDocUsers\work\adm\azkty09\20-054564-33 Skabelon til høringssvar 11689569_6705491_0.DOCX</vt:lpwstr>
  </property>
</Properties>
</file>